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2295"/>
        <w:gridCol w:w="2295"/>
        <w:gridCol w:w="2295"/>
      </w:tblGrid>
      <w:tr w:rsidR="006E78DA" w:rsidRPr="00C163DD" w14:paraId="561C697C" w14:textId="77777777" w:rsidTr="00356DF9">
        <w:trPr>
          <w:trHeight w:val="227"/>
        </w:trPr>
        <w:tc>
          <w:tcPr>
            <w:tcW w:w="9179" w:type="dxa"/>
            <w:gridSpan w:val="4"/>
            <w:vAlign w:val="center"/>
          </w:tcPr>
          <w:p w14:paraId="7857A9DD" w14:textId="77777777" w:rsidR="006E78DA" w:rsidRPr="00C163DD" w:rsidRDefault="006E78DA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Студијски програм: </w:t>
            </w:r>
            <w:r w:rsidRPr="00C163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Менаџмент</w:t>
            </w: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Мастер академске студије, други ниво</w:t>
            </w:r>
          </w:p>
        </w:tc>
      </w:tr>
      <w:tr w:rsidR="006E78DA" w:rsidRPr="00C163DD" w14:paraId="111C8AF6" w14:textId="77777777" w:rsidTr="00356DF9">
        <w:trPr>
          <w:trHeight w:val="227"/>
        </w:trPr>
        <w:tc>
          <w:tcPr>
            <w:tcW w:w="9179" w:type="dxa"/>
            <w:gridSpan w:val="4"/>
            <w:vAlign w:val="center"/>
          </w:tcPr>
          <w:p w14:paraId="1B07B0F6" w14:textId="77777777" w:rsidR="006E78DA" w:rsidRPr="0006216B" w:rsidRDefault="006E78DA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16B">
              <w:rPr>
                <w:rFonts w:ascii="Times New Roman" w:hAnsi="Times New Roman" w:cs="Times New Roman"/>
                <w:b/>
                <w:sz w:val="20"/>
                <w:szCs w:val="20"/>
              </w:rPr>
              <w:t>Назив предмета: Мастер рад – израда и одбрана</w:t>
            </w:r>
          </w:p>
        </w:tc>
      </w:tr>
      <w:tr w:rsidR="006E78DA" w:rsidRPr="00C163DD" w14:paraId="509F05B5" w14:textId="77777777" w:rsidTr="00356DF9">
        <w:trPr>
          <w:trHeight w:val="227"/>
        </w:trPr>
        <w:tc>
          <w:tcPr>
            <w:tcW w:w="9179" w:type="dxa"/>
            <w:gridSpan w:val="4"/>
          </w:tcPr>
          <w:p w14:paraId="0F0BBEAF" w14:textId="77777777" w:rsidR="006E78DA" w:rsidRPr="00C163DD" w:rsidRDefault="006E78D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Наставник/наставници: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сви наставници на студијском програму</w:t>
            </w:r>
          </w:p>
        </w:tc>
      </w:tr>
      <w:tr w:rsidR="006E78DA" w:rsidRPr="00C163DD" w14:paraId="5641F9DB" w14:textId="77777777" w:rsidTr="00356DF9">
        <w:trPr>
          <w:trHeight w:val="227"/>
        </w:trPr>
        <w:tc>
          <w:tcPr>
            <w:tcW w:w="9179" w:type="dxa"/>
            <w:gridSpan w:val="4"/>
          </w:tcPr>
          <w:p w14:paraId="7FAACB30" w14:textId="77777777" w:rsidR="006E78DA" w:rsidRPr="00C163DD" w:rsidRDefault="006E78DA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Статус предмета: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обавезан,</w:t>
            </w: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прва година, други  семестар</w:t>
            </w:r>
          </w:p>
        </w:tc>
      </w:tr>
      <w:tr w:rsidR="006E78DA" w:rsidRPr="00C163DD" w14:paraId="787A31EE" w14:textId="77777777" w:rsidTr="00356DF9">
        <w:trPr>
          <w:trHeight w:val="227"/>
        </w:trPr>
        <w:tc>
          <w:tcPr>
            <w:tcW w:w="9179" w:type="dxa"/>
            <w:gridSpan w:val="4"/>
            <w:vAlign w:val="center"/>
          </w:tcPr>
          <w:p w14:paraId="3C1B257E" w14:textId="77777777" w:rsidR="006E78DA" w:rsidRPr="00C163DD" w:rsidRDefault="006E78D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16B">
              <w:rPr>
                <w:rFonts w:ascii="Times New Roman" w:hAnsi="Times New Roman" w:cs="Times New Roman"/>
                <w:b/>
                <w:sz w:val="20"/>
                <w:szCs w:val="20"/>
              </w:rPr>
              <w:t>Број ЕСПБ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: 7</w:t>
            </w:r>
          </w:p>
        </w:tc>
      </w:tr>
      <w:tr w:rsidR="006E78DA" w:rsidRPr="00C163DD" w14:paraId="105BDB75" w14:textId="77777777" w:rsidTr="00356DF9">
        <w:trPr>
          <w:trHeight w:val="227"/>
        </w:trPr>
        <w:tc>
          <w:tcPr>
            <w:tcW w:w="9179" w:type="dxa"/>
            <w:gridSpan w:val="4"/>
            <w:vAlign w:val="center"/>
          </w:tcPr>
          <w:p w14:paraId="02DA6B87" w14:textId="77777777" w:rsidR="006E78DA" w:rsidRPr="00C163DD" w:rsidRDefault="006E78D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Услов: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 сви испити предвиђени студијским програмом</w:t>
            </w:r>
          </w:p>
        </w:tc>
      </w:tr>
      <w:tr w:rsidR="006E78DA" w:rsidRPr="00C163DD" w14:paraId="6A0BE535" w14:textId="77777777" w:rsidTr="00356DF9">
        <w:trPr>
          <w:trHeight w:val="227"/>
        </w:trPr>
        <w:tc>
          <w:tcPr>
            <w:tcW w:w="9179" w:type="dxa"/>
            <w:gridSpan w:val="4"/>
            <w:vAlign w:val="center"/>
          </w:tcPr>
          <w:p w14:paraId="2EFEE0F0" w14:textId="77777777" w:rsidR="006E78DA" w:rsidRPr="00C163DD" w:rsidRDefault="006E78D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16B">
              <w:rPr>
                <w:rFonts w:ascii="Times New Roman" w:hAnsi="Times New Roman" w:cs="Times New Roman"/>
                <w:b/>
                <w:sz w:val="20"/>
                <w:szCs w:val="20"/>
              </w:rPr>
              <w:t>Циљеви завршног рада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30821F8" w14:textId="77777777" w:rsidR="006E78DA" w:rsidRPr="00C163DD" w:rsidRDefault="006E78DA" w:rsidP="00D55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Циљ израде и одбране завршног  рада је да студент покаже да је овладао знањима и стекао компетенције потребне за самостални изтраживачки и практичан рад у одређеној научној области задовољавајућу способност примене теоријских и практичних знања из области 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пословања предузећа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Израдом и одбраном завршног 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студенти који су завршили студије треба да буду способни да решавају реалне проблеме из праксе. Да наставе усавршавање на докторским студијама уколико се за то определе.</w:t>
            </w:r>
          </w:p>
        </w:tc>
      </w:tr>
      <w:tr w:rsidR="006E78DA" w:rsidRPr="00C163DD" w14:paraId="2FDAF0CD" w14:textId="77777777" w:rsidTr="00356DF9">
        <w:trPr>
          <w:trHeight w:val="227"/>
        </w:trPr>
        <w:tc>
          <w:tcPr>
            <w:tcW w:w="9179" w:type="dxa"/>
            <w:gridSpan w:val="4"/>
            <w:vAlign w:val="center"/>
          </w:tcPr>
          <w:p w14:paraId="65651259" w14:textId="77777777" w:rsidR="006E78DA" w:rsidRPr="00C163DD" w:rsidRDefault="006E78D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16B">
              <w:rPr>
                <w:rFonts w:ascii="Times New Roman" w:hAnsi="Times New Roman" w:cs="Times New Roman"/>
                <w:b/>
                <w:sz w:val="20"/>
                <w:szCs w:val="20"/>
              </w:rPr>
              <w:t>Очекивани исходи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0147858C" w14:textId="0CF6AF3B" w:rsidR="006E78DA" w:rsidRPr="00C163DD" w:rsidRDefault="006E78DA" w:rsidP="00D5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Студенти се оспособљавају да препознају, формулишу и анализирају проблеме из области економије, што подразумева да студент изгради аналитички и креативни прилаз у решавању теоријских и практичних проблема. Студенти су оспособљени да индивидуално и у тиму решавају конкретне проблеме у области менаџмента, макроекономије, микроекономије, економске политике, финансија и тд. 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Свршени студенти овог нивоа студија поседују компетенције за примену знања у пракси предузећа, банака, консултантским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ућама, државној управи, профотабилним и непрофитабилним организацијама,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финансијским институцијама,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инвестиционим фондовима,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осигуравајућим друштвима итд.</w:t>
            </w:r>
          </w:p>
        </w:tc>
      </w:tr>
      <w:tr w:rsidR="006E78DA" w:rsidRPr="00C163DD" w14:paraId="5AB5DD34" w14:textId="77777777" w:rsidTr="00356DF9">
        <w:trPr>
          <w:trHeight w:val="227"/>
        </w:trPr>
        <w:tc>
          <w:tcPr>
            <w:tcW w:w="9179" w:type="dxa"/>
            <w:gridSpan w:val="4"/>
            <w:vAlign w:val="center"/>
          </w:tcPr>
          <w:p w14:paraId="7D54B100" w14:textId="77777777" w:rsidR="006E78DA" w:rsidRPr="00C163DD" w:rsidRDefault="006E78D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16B">
              <w:rPr>
                <w:rFonts w:ascii="Times New Roman" w:hAnsi="Times New Roman" w:cs="Times New Roman"/>
                <w:b/>
                <w:sz w:val="20"/>
                <w:szCs w:val="20"/>
              </w:rPr>
              <w:t>Општи садржаји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517521C" w14:textId="77777777" w:rsidR="006E78DA" w:rsidRPr="00C163DD" w:rsidRDefault="006E78DA" w:rsidP="00D5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Мастер рад предст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вља истраживачки рад студента у коме се он упознаје са методологијом истраживања у области економије. Након обављеног истраживања студент припрема завршни рад у форми која садржи следећа поглавља:увод, теоријски део, (практични део),  </w:t>
            </w:r>
            <w:r w:rsidRPr="00C163DD">
              <w:rPr>
                <w:rFonts w:ascii="Times New Roman" w:eastAsia="TimesNewRoman" w:hAnsi="Times New Roman" w:cs="Times New Roman"/>
                <w:sz w:val="20"/>
                <w:szCs w:val="20"/>
                <w:lang w:val="ru-RU"/>
              </w:rPr>
              <w:t>закључак у коме студент износи резултате до којих је дошао кроз израду мастер рада и преглед литературе коришћене при изради рада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6E78DA" w:rsidRPr="00C163DD" w14:paraId="5E13FF92" w14:textId="77777777" w:rsidTr="00356DF9">
        <w:trPr>
          <w:trHeight w:val="227"/>
        </w:trPr>
        <w:tc>
          <w:tcPr>
            <w:tcW w:w="9179" w:type="dxa"/>
            <w:gridSpan w:val="4"/>
            <w:vAlign w:val="center"/>
          </w:tcPr>
          <w:p w14:paraId="0DF3F65A" w14:textId="77777777" w:rsidR="006E78DA" w:rsidRPr="00C163DD" w:rsidRDefault="006E78D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16B">
              <w:rPr>
                <w:rFonts w:ascii="Times New Roman" w:hAnsi="Times New Roman" w:cs="Times New Roman"/>
                <w:b/>
                <w:sz w:val="20"/>
                <w:szCs w:val="20"/>
              </w:rPr>
              <w:t>Методе извођења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33E81BB" w14:textId="77777777" w:rsidR="006E78DA" w:rsidRPr="00C163DD" w:rsidRDefault="006E78DA" w:rsidP="00D5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Завршни рад представља самосталан рад студента израђен у писаној форми, уз упутства и консултације са ментором. Ментор за израду и одбрану завршног рада формулише тему са задацима за израду завршног рада. Кандидат у консултацијама са ментором и сарадником самостално ради на проблему који му је задат. Након израде рада и сагласности ментора да је успешно урађен рад, кандидат брани рад пред комисијом, која се састоји од три члана. </w:t>
            </w:r>
          </w:p>
          <w:p w14:paraId="7003D51F" w14:textId="77777777" w:rsidR="006E78DA" w:rsidRPr="00C163DD" w:rsidRDefault="006E78D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Комисија оцењује завршни рад описном оценом: Није положио, Положио, или положио са похвалом. Ове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се уписује у извештај о одбрани завршног рада и у индекс студента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78DA" w:rsidRPr="00C163DD" w14:paraId="48682CB0" w14:textId="77777777" w:rsidTr="00356DF9">
        <w:trPr>
          <w:trHeight w:val="227"/>
        </w:trPr>
        <w:tc>
          <w:tcPr>
            <w:tcW w:w="2294" w:type="dxa"/>
          </w:tcPr>
          <w:p w14:paraId="404060E0" w14:textId="77777777" w:rsidR="006E78DA" w:rsidRPr="0006216B" w:rsidRDefault="006E78DA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16B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r w:rsidRPr="0006216B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06216B">
              <w:rPr>
                <w:rFonts w:ascii="Times New Roman" w:hAnsi="Times New Roman" w:cs="Times New Roman"/>
                <w:b/>
                <w:sz w:val="20"/>
                <w:szCs w:val="20"/>
              </w:rPr>
              <w:t>часова активне наставе</w:t>
            </w:r>
          </w:p>
        </w:tc>
        <w:tc>
          <w:tcPr>
            <w:tcW w:w="2295" w:type="dxa"/>
          </w:tcPr>
          <w:p w14:paraId="00D14D3E" w14:textId="77777777" w:rsidR="006E78DA" w:rsidRPr="00C163DD" w:rsidRDefault="006E78D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Предавања: 0</w:t>
            </w:r>
          </w:p>
        </w:tc>
        <w:tc>
          <w:tcPr>
            <w:tcW w:w="2295" w:type="dxa"/>
          </w:tcPr>
          <w:p w14:paraId="788CEB28" w14:textId="77777777" w:rsidR="006E78DA" w:rsidRPr="00C163DD" w:rsidRDefault="006E78D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Вежбе: 0</w:t>
            </w:r>
          </w:p>
        </w:tc>
        <w:tc>
          <w:tcPr>
            <w:tcW w:w="2295" w:type="dxa"/>
          </w:tcPr>
          <w:p w14:paraId="5126611B" w14:textId="77777777" w:rsidR="006E78DA" w:rsidRPr="00C163DD" w:rsidRDefault="006E78D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Остали часови: 4</w:t>
            </w:r>
          </w:p>
        </w:tc>
      </w:tr>
      <w:tr w:rsidR="006E78DA" w:rsidRPr="00C163DD" w14:paraId="533A1DAA" w14:textId="77777777" w:rsidTr="00356DF9">
        <w:trPr>
          <w:trHeight w:val="227"/>
        </w:trPr>
        <w:tc>
          <w:tcPr>
            <w:tcW w:w="9179" w:type="dxa"/>
            <w:gridSpan w:val="4"/>
            <w:vAlign w:val="center"/>
          </w:tcPr>
          <w:p w14:paraId="5F873AA5" w14:textId="77777777" w:rsidR="006E78DA" w:rsidRPr="00C163DD" w:rsidRDefault="006E78D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16B">
              <w:rPr>
                <w:rFonts w:ascii="Times New Roman" w:hAnsi="Times New Roman" w:cs="Times New Roman"/>
                <w:b/>
                <w:sz w:val="20"/>
                <w:szCs w:val="20"/>
              </w:rPr>
              <w:t>Оцена  знања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(максимални број поена 100)</w:t>
            </w:r>
          </w:p>
          <w:p w14:paraId="61E1BC8F" w14:textId="77777777" w:rsidR="006E78DA" w:rsidRPr="00C163DD" w:rsidRDefault="006E78D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Мастер рад и усмену одбрану Комисија (ментор и два члана) оцењује јединственом оценом.</w:t>
            </w:r>
          </w:p>
          <w:p w14:paraId="2C0B9404" w14:textId="77777777" w:rsidR="006E78DA" w:rsidRPr="00C163DD" w:rsidRDefault="006E78D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90F625" w14:textId="77777777" w:rsidR="00957992" w:rsidRDefault="00957992"/>
    <w:sectPr w:rsidR="00957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8DA"/>
    <w:rsid w:val="006E78DA"/>
    <w:rsid w:val="00957992"/>
    <w:rsid w:val="00D5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C2CC"/>
  <w15:docId w15:val="{6EFF1AE2-F05F-45F5-97DD-4470FE8F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D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2</cp:revision>
  <dcterms:created xsi:type="dcterms:W3CDTF">2020-10-19T14:44:00Z</dcterms:created>
  <dcterms:modified xsi:type="dcterms:W3CDTF">2025-07-03T10:41:00Z</dcterms:modified>
</cp:coreProperties>
</file>